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290DC" w14:textId="77777777" w:rsidR="00B6351F" w:rsidRPr="00B6351F" w:rsidRDefault="00B6351F" w:rsidP="00B6351F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351F">
        <w:rPr>
          <w:rFonts w:ascii="Times New Roman" w:hAnsi="Times New Roman" w:cs="Times New Roman"/>
          <w:b/>
          <w:sz w:val="28"/>
          <w:szCs w:val="28"/>
        </w:rPr>
        <w:t>Правила поведения в случае запаха газа</w:t>
      </w:r>
    </w:p>
    <w:p w14:paraId="3BAC4581" w14:textId="77777777" w:rsidR="00B6351F" w:rsidRPr="00B6351F" w:rsidRDefault="00B6351F" w:rsidP="00B6351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329D2" w14:textId="77777777" w:rsidR="00B6351F" w:rsidRPr="00B6351F" w:rsidRDefault="00B6351F" w:rsidP="00B6351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 xml:space="preserve">Всем известно, что газ не имеет цвета и запаха. Для того чтобы своевременно определить утечку газа и принять соответствующие меры, он подается с небольшой добавкой сильно пахнущих, но малотоксичных веществ. Сжиженный газ тяжелее воздуха в два раза и при утечке заполняет в первую очередь подвалы, подполы, подземные коммуникации и может распространяться на большие расстояния. Смешиваясь с воздухом </w:t>
      </w:r>
      <w:proofErr w:type="gramStart"/>
      <w:r w:rsidRPr="00B6351F">
        <w:rPr>
          <w:rFonts w:ascii="Times New Roman" w:hAnsi="Times New Roman" w:cs="Times New Roman"/>
          <w:sz w:val="28"/>
          <w:szCs w:val="28"/>
        </w:rPr>
        <w:t>газ</w:t>
      </w:r>
      <w:proofErr w:type="gramEnd"/>
      <w:r w:rsidRPr="00B6351F">
        <w:rPr>
          <w:rFonts w:ascii="Times New Roman" w:hAnsi="Times New Roman" w:cs="Times New Roman"/>
          <w:sz w:val="28"/>
          <w:szCs w:val="28"/>
        </w:rPr>
        <w:t xml:space="preserve"> образует взрывоопасную смесь.</w:t>
      </w:r>
    </w:p>
    <w:p w14:paraId="3D9853D3" w14:textId="77777777" w:rsidR="00B6351F" w:rsidRPr="00B6351F" w:rsidRDefault="00B6351F" w:rsidP="00B6351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7D4AD22" w14:textId="11132858" w:rsidR="00B6351F" w:rsidRPr="00B6351F" w:rsidRDefault="00B6351F" w:rsidP="00B6351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Главное управление МЧС России напоминает о соблюдении правил безопасности эксплуатации газовых приборов:</w:t>
      </w:r>
    </w:p>
    <w:p w14:paraId="55029EE8" w14:textId="77777777" w:rsidR="00B6351F" w:rsidRPr="00B6351F" w:rsidRDefault="00B6351F" w:rsidP="00B6351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09714E7" w14:textId="77777777" w:rsidR="00B6351F" w:rsidRPr="00B6351F" w:rsidRDefault="00B6351F" w:rsidP="00B6351F">
      <w:pPr>
        <w:pStyle w:val="a5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соблюдайте последовательность включения газовых приборов: сначала зажгите спичку, а затем откройте подачу газа;</w:t>
      </w:r>
    </w:p>
    <w:p w14:paraId="1F09CDF8" w14:textId="77777777" w:rsidR="00B6351F" w:rsidRPr="00B6351F" w:rsidRDefault="00B6351F" w:rsidP="00B6351F">
      <w:pPr>
        <w:pStyle w:val="a5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поручите установку, наладку, проверку и ремонт газовых приборов и оборудования квалифицированным специалистам;</w:t>
      </w:r>
    </w:p>
    <w:p w14:paraId="562F53B9" w14:textId="77777777" w:rsidR="00B6351F" w:rsidRPr="00B6351F" w:rsidRDefault="00B6351F" w:rsidP="00B6351F">
      <w:pPr>
        <w:pStyle w:val="a5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примите меры по защите баллона и газовой трубки от воздействия тепла и прямых солнечных лучей;</w:t>
      </w:r>
    </w:p>
    <w:p w14:paraId="70ABB59F" w14:textId="77777777" w:rsidR="00B6351F" w:rsidRPr="00B6351F" w:rsidRDefault="00B6351F" w:rsidP="00B6351F">
      <w:pPr>
        <w:pStyle w:val="a5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храните газовый баллон в проветриваемом помещении, только в вертикальном положении;</w:t>
      </w:r>
    </w:p>
    <w:p w14:paraId="066397AA" w14:textId="77777777" w:rsidR="00B6351F" w:rsidRPr="00B6351F" w:rsidRDefault="00B6351F" w:rsidP="00B6351F">
      <w:pPr>
        <w:pStyle w:val="a5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убедитесь перед заменой баллона, что краны нового и отработанного баллонов закрыты. После замены проверьте герметичность соединений (при помощи нанесения мыльного раствора);</w:t>
      </w:r>
    </w:p>
    <w:p w14:paraId="35BE14D3" w14:textId="77777777" w:rsidR="00B6351F" w:rsidRPr="00B6351F" w:rsidRDefault="00B6351F" w:rsidP="00B6351F">
      <w:pPr>
        <w:pStyle w:val="a5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исключите случаи допуска детей к газовым приборам.</w:t>
      </w:r>
    </w:p>
    <w:p w14:paraId="5E2993E2" w14:textId="77777777" w:rsidR="00B6351F" w:rsidRDefault="00B6351F" w:rsidP="00B6351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831A1BE" w14:textId="77777777" w:rsidR="00B6351F" w:rsidRPr="00B6351F" w:rsidRDefault="00B6351F" w:rsidP="00B6351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51F">
        <w:rPr>
          <w:rFonts w:ascii="Times New Roman" w:hAnsi="Times New Roman" w:cs="Times New Roman"/>
          <w:b/>
          <w:sz w:val="28"/>
          <w:szCs w:val="28"/>
        </w:rPr>
        <w:t>Если погасло пламя в газовой горелке:</w:t>
      </w:r>
    </w:p>
    <w:p w14:paraId="0316CD9E" w14:textId="77777777" w:rsidR="00B6351F" w:rsidRPr="00B6351F" w:rsidRDefault="00B6351F" w:rsidP="00B6351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CDAE6D7" w14:textId="77777777" w:rsidR="00B6351F" w:rsidRPr="00B6351F" w:rsidRDefault="00B6351F" w:rsidP="00B6351F">
      <w:pPr>
        <w:pStyle w:val="a5"/>
        <w:numPr>
          <w:ilvl w:val="0"/>
          <w:numId w:val="2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перекройте газовый кран;</w:t>
      </w:r>
    </w:p>
    <w:p w14:paraId="14D681AE" w14:textId="77777777" w:rsidR="00B6351F" w:rsidRPr="00B6351F" w:rsidRDefault="00B6351F" w:rsidP="00B6351F">
      <w:pPr>
        <w:pStyle w:val="a5"/>
        <w:numPr>
          <w:ilvl w:val="0"/>
          <w:numId w:val="2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если на кухне скопился газ, то следует заходить на кухню, закрывая органы дыхания мокрой тканью;</w:t>
      </w:r>
    </w:p>
    <w:p w14:paraId="0439A3D7" w14:textId="77777777" w:rsidR="00B6351F" w:rsidRPr="00B6351F" w:rsidRDefault="00B6351F" w:rsidP="00B6351F">
      <w:pPr>
        <w:pStyle w:val="a5"/>
        <w:numPr>
          <w:ilvl w:val="0"/>
          <w:numId w:val="2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 xml:space="preserve">если концентрация газа велика и </w:t>
      </w:r>
      <w:proofErr w:type="gramStart"/>
      <w:r w:rsidRPr="00B6351F">
        <w:rPr>
          <w:rFonts w:ascii="Times New Roman" w:hAnsi="Times New Roman" w:cs="Times New Roman"/>
          <w:sz w:val="28"/>
          <w:szCs w:val="28"/>
        </w:rPr>
        <w:t>перекрыть</w:t>
      </w:r>
      <w:proofErr w:type="gramEnd"/>
      <w:r w:rsidRPr="00B6351F">
        <w:rPr>
          <w:rFonts w:ascii="Times New Roman" w:hAnsi="Times New Roman" w:cs="Times New Roman"/>
          <w:sz w:val="28"/>
          <w:szCs w:val="28"/>
        </w:rPr>
        <w:t xml:space="preserve"> его невозможно, то немедленно эвакуируйтесь и предупредите соседей;</w:t>
      </w:r>
    </w:p>
    <w:p w14:paraId="324F285A" w14:textId="77777777" w:rsidR="00B6351F" w:rsidRPr="00B6351F" w:rsidRDefault="00B6351F" w:rsidP="00B6351F">
      <w:pPr>
        <w:pStyle w:val="a5"/>
        <w:numPr>
          <w:ilvl w:val="0"/>
          <w:numId w:val="2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откройте окна и проветрите помещение;</w:t>
      </w:r>
    </w:p>
    <w:p w14:paraId="21CBD5D8" w14:textId="77777777" w:rsidR="00B6351F" w:rsidRPr="00B6351F" w:rsidRDefault="00B6351F" w:rsidP="00B6351F">
      <w:pPr>
        <w:pStyle w:val="a5"/>
        <w:numPr>
          <w:ilvl w:val="0"/>
          <w:numId w:val="2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вызовите аварийную газовую службу, пожарную охрану и скорую помощь.</w:t>
      </w:r>
    </w:p>
    <w:p w14:paraId="40A10841" w14:textId="77777777" w:rsidR="00B6351F" w:rsidRDefault="00B6351F" w:rsidP="00B6351F">
      <w:pPr>
        <w:pStyle w:val="a5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3D78E72" w14:textId="77777777" w:rsidR="00B6351F" w:rsidRPr="00B6351F" w:rsidRDefault="00B6351F" w:rsidP="00B6351F">
      <w:pPr>
        <w:pStyle w:val="a5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51F">
        <w:rPr>
          <w:rFonts w:ascii="Times New Roman" w:hAnsi="Times New Roman" w:cs="Times New Roman"/>
          <w:b/>
          <w:sz w:val="28"/>
          <w:szCs w:val="28"/>
        </w:rPr>
        <w:t>При запахе газа недопустимо:</w:t>
      </w:r>
    </w:p>
    <w:p w14:paraId="1F807020" w14:textId="77777777" w:rsidR="00B6351F" w:rsidRPr="00B6351F" w:rsidRDefault="00B6351F" w:rsidP="00B6351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D5A44C2" w14:textId="77777777" w:rsidR="00B6351F" w:rsidRPr="00B6351F" w:rsidRDefault="00B6351F" w:rsidP="00B6351F">
      <w:pPr>
        <w:pStyle w:val="a5"/>
        <w:numPr>
          <w:ilvl w:val="0"/>
          <w:numId w:val="3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курить;</w:t>
      </w:r>
    </w:p>
    <w:p w14:paraId="2B0C84BE" w14:textId="77777777" w:rsidR="00B6351F" w:rsidRPr="00B6351F" w:rsidRDefault="00B6351F" w:rsidP="00B6351F">
      <w:pPr>
        <w:pStyle w:val="a5"/>
        <w:numPr>
          <w:ilvl w:val="0"/>
          <w:numId w:val="3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пользоваться открытым огнем;</w:t>
      </w:r>
    </w:p>
    <w:p w14:paraId="1A4D44B1" w14:textId="77777777" w:rsidR="00B6351F" w:rsidRPr="00B6351F" w:rsidRDefault="00B6351F" w:rsidP="00B6351F">
      <w:pPr>
        <w:pStyle w:val="a5"/>
        <w:numPr>
          <w:ilvl w:val="0"/>
          <w:numId w:val="3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отключать рубильник, находящийся в непосредственной близости от места утечки газа;</w:t>
      </w:r>
    </w:p>
    <w:p w14:paraId="215101B6" w14:textId="77777777" w:rsidR="00B6351F" w:rsidRPr="00B6351F" w:rsidRDefault="00B6351F" w:rsidP="00B6351F">
      <w:pPr>
        <w:pStyle w:val="a5"/>
        <w:numPr>
          <w:ilvl w:val="0"/>
          <w:numId w:val="3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пользоваться лифтом;</w:t>
      </w:r>
    </w:p>
    <w:p w14:paraId="3BBB5A91" w14:textId="77777777" w:rsidR="00B6351F" w:rsidRPr="00B6351F" w:rsidRDefault="00B6351F" w:rsidP="00B6351F">
      <w:pPr>
        <w:pStyle w:val="a5"/>
        <w:numPr>
          <w:ilvl w:val="0"/>
          <w:numId w:val="3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>включать /выключать свет;</w:t>
      </w:r>
    </w:p>
    <w:p w14:paraId="1D8E300A" w14:textId="77777777" w:rsidR="00B6351F" w:rsidRPr="00B6351F" w:rsidRDefault="00B6351F" w:rsidP="00B6351F">
      <w:pPr>
        <w:pStyle w:val="a5"/>
        <w:numPr>
          <w:ilvl w:val="0"/>
          <w:numId w:val="3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51F">
        <w:rPr>
          <w:rFonts w:ascii="Times New Roman" w:hAnsi="Times New Roman" w:cs="Times New Roman"/>
          <w:sz w:val="28"/>
          <w:szCs w:val="28"/>
        </w:rPr>
        <w:t xml:space="preserve">нажимать на кнопку </w:t>
      </w:r>
      <w:proofErr w:type="spellStart"/>
      <w:r w:rsidRPr="00B6351F">
        <w:rPr>
          <w:rFonts w:ascii="Times New Roman" w:hAnsi="Times New Roman" w:cs="Times New Roman"/>
          <w:sz w:val="28"/>
          <w:szCs w:val="28"/>
        </w:rPr>
        <w:t>электрозвонка</w:t>
      </w:r>
      <w:proofErr w:type="spellEnd"/>
      <w:r w:rsidRPr="00B6351F">
        <w:rPr>
          <w:rFonts w:ascii="Times New Roman" w:hAnsi="Times New Roman" w:cs="Times New Roman"/>
          <w:sz w:val="28"/>
          <w:szCs w:val="28"/>
        </w:rPr>
        <w:t>;</w:t>
      </w:r>
    </w:p>
    <w:p w14:paraId="7148A57D" w14:textId="72D5AE6C" w:rsidR="008103AC" w:rsidRPr="00B6351F" w:rsidRDefault="00B6351F" w:rsidP="00B6351F">
      <w:pPr>
        <w:pStyle w:val="a5"/>
        <w:numPr>
          <w:ilvl w:val="0"/>
          <w:numId w:val="3"/>
        </w:numPr>
        <w:spacing w:after="0" w:line="240" w:lineRule="auto"/>
        <w:ind w:left="-567" w:right="-143"/>
        <w:jc w:val="both"/>
      </w:pPr>
      <w:r w:rsidRPr="00B6351F">
        <w:rPr>
          <w:rFonts w:ascii="Times New Roman" w:hAnsi="Times New Roman" w:cs="Times New Roman"/>
          <w:sz w:val="28"/>
          <w:szCs w:val="28"/>
        </w:rPr>
        <w:t>включать/выключать электроприборы.</w:t>
      </w:r>
    </w:p>
    <w:sectPr w:rsidR="008103AC" w:rsidRPr="00B6351F" w:rsidSect="00B635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2F2B"/>
    <w:multiLevelType w:val="hybridMultilevel"/>
    <w:tmpl w:val="733E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A397E"/>
    <w:multiLevelType w:val="hybridMultilevel"/>
    <w:tmpl w:val="8976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56655"/>
    <w:multiLevelType w:val="hybridMultilevel"/>
    <w:tmpl w:val="3B4C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EB"/>
    <w:rsid w:val="001A62EB"/>
    <w:rsid w:val="00406854"/>
    <w:rsid w:val="005F232D"/>
    <w:rsid w:val="005F77AD"/>
    <w:rsid w:val="00642559"/>
    <w:rsid w:val="008103AC"/>
    <w:rsid w:val="00B47881"/>
    <w:rsid w:val="00B6351F"/>
    <w:rsid w:val="00E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7A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7A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5F232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63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7A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7A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5F232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6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6</cp:revision>
  <dcterms:created xsi:type="dcterms:W3CDTF">2020-12-01T03:37:00Z</dcterms:created>
  <dcterms:modified xsi:type="dcterms:W3CDTF">2020-12-02T04:27:00Z</dcterms:modified>
</cp:coreProperties>
</file>